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A316B" w14:textId="149D05D1" w:rsidR="00FF18BE" w:rsidRDefault="00FF18BE" w:rsidP="00FF18BE">
      <w:pPr>
        <w:jc w:val="both"/>
        <w:rPr>
          <w:b/>
          <w:lang w:val="en-GB"/>
        </w:rPr>
      </w:pPr>
      <w:r>
        <w:rPr>
          <w:b/>
          <w:noProof/>
        </w:rPr>
        <w:drawing>
          <wp:anchor distT="0" distB="0" distL="114300" distR="114300" simplePos="0" relativeHeight="251660288" behindDoc="0" locked="0" layoutInCell="1" allowOverlap="1" wp14:anchorId="47E82E7E" wp14:editId="63080175">
            <wp:simplePos x="0" y="0"/>
            <wp:positionH relativeFrom="column">
              <wp:posOffset>2051050</wp:posOffset>
            </wp:positionH>
            <wp:positionV relativeFrom="paragraph">
              <wp:posOffset>-748030</wp:posOffset>
            </wp:positionV>
            <wp:extent cx="1524000" cy="7467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 Logo Jun 17 KLE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746760"/>
                    </a:xfrm>
                    <a:prstGeom prst="rect">
                      <a:avLst/>
                    </a:prstGeom>
                  </pic:spPr>
                </pic:pic>
              </a:graphicData>
            </a:graphic>
            <wp14:sizeRelH relativeFrom="page">
              <wp14:pctWidth>0</wp14:pctWidth>
            </wp14:sizeRelH>
            <wp14:sizeRelV relativeFrom="page">
              <wp14:pctHeight>0</wp14:pctHeight>
            </wp14:sizeRelV>
          </wp:anchor>
        </w:drawing>
      </w:r>
    </w:p>
    <w:p w14:paraId="5D6415F6" w14:textId="77777777" w:rsidR="00FF18BE" w:rsidRDefault="00FF18BE" w:rsidP="00FF18BE">
      <w:pPr>
        <w:jc w:val="both"/>
        <w:rPr>
          <w:b/>
          <w:lang w:val="en-GB"/>
        </w:rPr>
      </w:pPr>
      <w:r w:rsidRPr="00FF18BE">
        <w:rPr>
          <w:b/>
          <w:lang w:val="en-GB"/>
        </w:rPr>
        <w:t xml:space="preserve"> </w:t>
      </w:r>
    </w:p>
    <w:p w14:paraId="3A46A4F7" w14:textId="66F4EE3A" w:rsidR="00FF18BE" w:rsidRPr="004C6511" w:rsidRDefault="00FF18BE" w:rsidP="00FF18BE">
      <w:pPr>
        <w:jc w:val="both"/>
        <w:rPr>
          <w:rFonts w:ascii="FoundryMonoline-Light" w:hAnsi="FoundryMonoline-Light"/>
          <w:lang w:val="en-GB"/>
        </w:rPr>
      </w:pPr>
      <w:r>
        <w:rPr>
          <w:b/>
          <w:lang w:val="en-GB"/>
        </w:rPr>
        <w:t xml:space="preserve">VINTAGE </w:t>
      </w:r>
      <w:r w:rsidRPr="004C6511">
        <w:rPr>
          <w:b/>
          <w:lang w:val="en-GB"/>
        </w:rPr>
        <w:t>2019</w:t>
      </w:r>
      <w:r w:rsidRPr="004C6511">
        <w:rPr>
          <w:lang w:val="en-GB"/>
        </w:rPr>
        <w:t xml:space="preserve"> - </w:t>
      </w:r>
      <w:r w:rsidRPr="004C6511">
        <w:rPr>
          <w:rFonts w:ascii="FoundryMonoline-Light" w:hAnsi="FoundryMonoline-Light"/>
          <w:lang w:val="en-GB"/>
        </w:rPr>
        <w:t xml:space="preserve">With vintage 849 an exciting year, for us and the entire team, is now coming to an end. In Austria we are reckoning 2019 as a typical 9’er vintage </w:t>
      </w:r>
      <w:r>
        <w:rPr>
          <w:rFonts w:ascii="FoundryMonoline-Light" w:hAnsi="FoundryMonoline-Light"/>
          <w:lang w:val="en-GB"/>
        </w:rPr>
        <w:t xml:space="preserve">and is in terms of structure and balance one that could be compared to the legendary 1999. </w:t>
      </w:r>
    </w:p>
    <w:p w14:paraId="433367D4" w14:textId="77777777" w:rsidR="00FF18BE" w:rsidRPr="004C6511" w:rsidRDefault="00FF18BE" w:rsidP="00FF18BE">
      <w:pPr>
        <w:jc w:val="both"/>
        <w:rPr>
          <w:rFonts w:ascii="FoundryMonoline-Light" w:hAnsi="FoundryMonoline-Light"/>
          <w:lang w:val="en-GB"/>
        </w:rPr>
      </w:pPr>
      <w:r w:rsidRPr="004C6511">
        <w:rPr>
          <w:rFonts w:ascii="FoundryMonoline-Light" w:hAnsi="FoundryMonoline-Light"/>
          <w:lang w:val="en-GB"/>
        </w:rPr>
        <w:t xml:space="preserve">The year started dry with only 20mm precipitation until the beginning of May. In consequence we had a delayed bud break, which diminished the danger of spring frost. The needed water came in May and leaded to a fast beginning of the vegetation period. One of the most significant differences between 2018 and 2019 was the fact that – in contrary to 2018 – average temperatures from June on are starting to decrease. (see also last Xmas letter … for 2019: June 23,3°, July 22°, August 21,5°) This fact resolved in a very good acidity structure. Water supply was enough to avoid dry stress. In the beginning of September, we got 70mm which cumulates to 320mm for the year until the beginning of harvest. From then on it was only dry and beautiful harvest weather. </w:t>
      </w:r>
    </w:p>
    <w:p w14:paraId="26231086" w14:textId="77777777" w:rsidR="00FF18BE" w:rsidRPr="004C6511" w:rsidRDefault="00FF18BE" w:rsidP="00FF18BE">
      <w:pPr>
        <w:jc w:val="both"/>
        <w:rPr>
          <w:rFonts w:ascii="FoundryMonoline-Light" w:hAnsi="FoundryMonoline-Light"/>
          <w:lang w:val="en-GB"/>
        </w:rPr>
      </w:pPr>
      <w:r w:rsidRPr="004C6511">
        <w:rPr>
          <w:rFonts w:ascii="FoundryMonoline-Light" w:hAnsi="FoundryMonoline-Light"/>
          <w:lang w:val="en-GB"/>
        </w:rPr>
        <w:t xml:space="preserve">We started in the second week of September with the grapes for our Brut Reserve, Blanc de </w:t>
      </w:r>
      <w:proofErr w:type="spellStart"/>
      <w:r w:rsidRPr="004C6511">
        <w:rPr>
          <w:rFonts w:ascii="FoundryMonoline-Light" w:hAnsi="FoundryMonoline-Light"/>
          <w:lang w:val="en-GB"/>
        </w:rPr>
        <w:t>Blancs</w:t>
      </w:r>
      <w:proofErr w:type="spellEnd"/>
      <w:r w:rsidRPr="004C6511">
        <w:rPr>
          <w:rFonts w:ascii="FoundryMonoline-Light" w:hAnsi="FoundryMonoline-Light"/>
          <w:lang w:val="en-GB"/>
        </w:rPr>
        <w:t xml:space="preserve"> and the Brut Rosé. In the fourth week of September we started with the red wines and soon after with white grapes for the regional wines. In the mid of October, we began picking the single vineyard wines, and finished with them on 29th of October. </w:t>
      </w:r>
    </w:p>
    <w:p w14:paraId="2A3DBCB9" w14:textId="77777777" w:rsidR="00FF18BE" w:rsidRDefault="00FF18BE" w:rsidP="00FF18BE">
      <w:pPr>
        <w:jc w:val="both"/>
        <w:rPr>
          <w:rFonts w:ascii="FoundryMonoline-Light" w:hAnsi="FoundryMonoline-Light"/>
          <w:lang w:val="en-GB"/>
        </w:rPr>
      </w:pPr>
      <w:r w:rsidRPr="004C6511">
        <w:rPr>
          <w:rFonts w:ascii="FoundryMonoline-Light" w:hAnsi="FoundryMonoline-Light"/>
          <w:lang w:val="en-GB"/>
        </w:rPr>
        <w:t>For us - 2019 will be remembered as the vintage with the lowest selection necessity and effort. Everything was perfectly healthy.</w:t>
      </w:r>
    </w:p>
    <w:p w14:paraId="1D7DC918" w14:textId="77777777" w:rsidR="00FF18BE" w:rsidRPr="004C6511" w:rsidRDefault="00FF18BE" w:rsidP="00FF18BE">
      <w:pPr>
        <w:jc w:val="both"/>
        <w:rPr>
          <w:lang w:val="en-GB"/>
        </w:rPr>
      </w:pPr>
    </w:p>
    <w:p w14:paraId="7D9866EC" w14:textId="77777777" w:rsidR="00FF18BE" w:rsidRPr="00FF18BE" w:rsidRDefault="00FF18BE" w:rsidP="00FF18BE">
      <w:pPr>
        <w:jc w:val="both"/>
        <w:rPr>
          <w:b/>
          <w:bCs/>
          <w:lang w:val="en-GB"/>
        </w:rPr>
      </w:pPr>
      <w:r w:rsidRPr="00FF18BE">
        <w:rPr>
          <w:b/>
          <w:bCs/>
          <w:lang w:val="en-GB"/>
        </w:rPr>
        <w:t xml:space="preserve">            Precipitation       Average Temp       Max Temp    Min Temp</w:t>
      </w:r>
    </w:p>
    <w:p w14:paraId="5AB15755" w14:textId="77777777" w:rsidR="00FF18BE" w:rsidRDefault="00FF18BE" w:rsidP="00FF18BE">
      <w:pPr>
        <w:tabs>
          <w:tab w:val="decimal" w:pos="1276"/>
          <w:tab w:val="decimal" w:pos="2835"/>
          <w:tab w:val="decimal" w:pos="4395"/>
          <w:tab w:val="decimal" w:pos="5387"/>
        </w:tabs>
        <w:jc w:val="both"/>
      </w:pPr>
      <w:proofErr w:type="spellStart"/>
      <w:r>
        <w:t>Jän</w:t>
      </w:r>
      <w:proofErr w:type="spellEnd"/>
      <w:r>
        <w:tab/>
        <w:t>5</w:t>
      </w:r>
      <w:r>
        <w:tab/>
        <w:t>0</w:t>
      </w:r>
      <w:r>
        <w:tab/>
        <w:t>13</w:t>
      </w:r>
      <w:r>
        <w:tab/>
        <w:t>-10</w:t>
      </w:r>
    </w:p>
    <w:p w14:paraId="60702B6C" w14:textId="77777777" w:rsidR="00FF18BE" w:rsidRDefault="00FF18BE" w:rsidP="00FF18BE">
      <w:pPr>
        <w:tabs>
          <w:tab w:val="decimal" w:pos="1276"/>
          <w:tab w:val="decimal" w:pos="2835"/>
          <w:tab w:val="decimal" w:pos="4395"/>
          <w:tab w:val="decimal" w:pos="5387"/>
        </w:tabs>
        <w:jc w:val="both"/>
      </w:pPr>
      <w:r>
        <w:t>Feb</w:t>
      </w:r>
      <w:r>
        <w:tab/>
        <w:t>2,29</w:t>
      </w:r>
      <w:r>
        <w:tab/>
        <w:t>3</w:t>
      </w:r>
      <w:r>
        <w:tab/>
        <w:t>19</w:t>
      </w:r>
      <w:r>
        <w:tab/>
        <w:t>-8</w:t>
      </w:r>
    </w:p>
    <w:p w14:paraId="4A3EBC61" w14:textId="77777777" w:rsidR="00FF18BE" w:rsidRDefault="00FF18BE" w:rsidP="00FF18BE">
      <w:pPr>
        <w:tabs>
          <w:tab w:val="decimal" w:pos="1276"/>
          <w:tab w:val="decimal" w:pos="2835"/>
          <w:tab w:val="decimal" w:pos="4395"/>
          <w:tab w:val="decimal" w:pos="5387"/>
        </w:tabs>
        <w:jc w:val="both"/>
      </w:pPr>
      <w:r>
        <w:t>Mär</w:t>
      </w:r>
      <w:r>
        <w:tab/>
        <w:t>12,19</w:t>
      </w:r>
      <w:r>
        <w:tab/>
        <w:t>7</w:t>
      </w:r>
      <w:r>
        <w:tab/>
        <w:t>23</w:t>
      </w:r>
      <w:r>
        <w:tab/>
        <w:t>-3</w:t>
      </w:r>
    </w:p>
    <w:p w14:paraId="63CDAF86" w14:textId="77777777" w:rsidR="00FF18BE" w:rsidRDefault="00FF18BE" w:rsidP="00FF18BE">
      <w:pPr>
        <w:tabs>
          <w:tab w:val="decimal" w:pos="1276"/>
          <w:tab w:val="decimal" w:pos="2835"/>
          <w:tab w:val="decimal" w:pos="4395"/>
          <w:tab w:val="decimal" w:pos="5387"/>
        </w:tabs>
        <w:jc w:val="both"/>
      </w:pPr>
      <w:r>
        <w:t>Apr</w:t>
      </w:r>
      <w:r>
        <w:tab/>
        <w:t>0</w:t>
      </w:r>
      <w:r>
        <w:tab/>
        <w:t>11,4</w:t>
      </w:r>
      <w:r>
        <w:tab/>
        <w:t>27</w:t>
      </w:r>
      <w:r>
        <w:tab/>
        <w:t>-0,1</w:t>
      </w:r>
    </w:p>
    <w:p w14:paraId="64D3A329" w14:textId="77777777" w:rsidR="00FF18BE" w:rsidRDefault="00FF18BE" w:rsidP="00FF18BE">
      <w:pPr>
        <w:tabs>
          <w:tab w:val="decimal" w:pos="1276"/>
          <w:tab w:val="decimal" w:pos="2835"/>
          <w:tab w:val="decimal" w:pos="4395"/>
          <w:tab w:val="decimal" w:pos="5387"/>
        </w:tabs>
        <w:jc w:val="both"/>
      </w:pPr>
      <w:r>
        <w:t>Mai</w:t>
      </w:r>
      <w:r>
        <w:tab/>
        <w:t>108</w:t>
      </w:r>
      <w:r>
        <w:tab/>
        <w:t>12,8</w:t>
      </w:r>
      <w:r>
        <w:tab/>
        <w:t>25,8</w:t>
      </w:r>
      <w:r>
        <w:tab/>
        <w:t>0,8</w:t>
      </w:r>
    </w:p>
    <w:p w14:paraId="262742EC" w14:textId="77777777" w:rsidR="00FF18BE" w:rsidRPr="002A645F" w:rsidRDefault="00FF18BE" w:rsidP="00FF18BE">
      <w:pPr>
        <w:tabs>
          <w:tab w:val="decimal" w:pos="1276"/>
          <w:tab w:val="decimal" w:pos="2835"/>
          <w:tab w:val="decimal" w:pos="4395"/>
          <w:tab w:val="decimal" w:pos="5387"/>
        </w:tabs>
        <w:jc w:val="both"/>
        <w:rPr>
          <w:lang w:val="en-GB"/>
        </w:rPr>
      </w:pPr>
      <w:proofErr w:type="spellStart"/>
      <w:r w:rsidRPr="002A645F">
        <w:rPr>
          <w:lang w:val="en-GB"/>
        </w:rPr>
        <w:t>Juni</w:t>
      </w:r>
      <w:proofErr w:type="spellEnd"/>
      <w:r>
        <w:rPr>
          <w:lang w:val="en-GB"/>
        </w:rPr>
        <w:tab/>
      </w:r>
      <w:r w:rsidRPr="002A645F">
        <w:rPr>
          <w:lang w:val="en-GB"/>
        </w:rPr>
        <w:t>30</w:t>
      </w:r>
      <w:r>
        <w:rPr>
          <w:lang w:val="en-GB"/>
        </w:rPr>
        <w:tab/>
      </w:r>
      <w:r w:rsidRPr="002A645F">
        <w:rPr>
          <w:lang w:val="en-GB"/>
        </w:rPr>
        <w:t>23,3</w:t>
      </w:r>
      <w:r>
        <w:rPr>
          <w:lang w:val="en-GB"/>
        </w:rPr>
        <w:tab/>
      </w:r>
      <w:r w:rsidRPr="002A645F">
        <w:rPr>
          <w:lang w:val="en-GB"/>
        </w:rPr>
        <w:t>37</w:t>
      </w:r>
      <w:r>
        <w:rPr>
          <w:lang w:val="en-GB"/>
        </w:rPr>
        <w:tab/>
      </w:r>
      <w:r w:rsidRPr="002A645F">
        <w:rPr>
          <w:lang w:val="en-GB"/>
        </w:rPr>
        <w:t>12,2</w:t>
      </w:r>
    </w:p>
    <w:p w14:paraId="4B3F2835" w14:textId="77777777" w:rsidR="00FF18BE" w:rsidRPr="002A645F" w:rsidRDefault="00FF18BE" w:rsidP="00FF18BE">
      <w:pPr>
        <w:tabs>
          <w:tab w:val="decimal" w:pos="1276"/>
          <w:tab w:val="decimal" w:pos="2835"/>
          <w:tab w:val="decimal" w:pos="4395"/>
          <w:tab w:val="decimal" w:pos="5387"/>
        </w:tabs>
        <w:jc w:val="both"/>
        <w:rPr>
          <w:lang w:val="en-GB"/>
        </w:rPr>
      </w:pPr>
      <w:r w:rsidRPr="002A645F">
        <w:rPr>
          <w:lang w:val="en-GB"/>
        </w:rPr>
        <w:t>July</w:t>
      </w:r>
      <w:r>
        <w:rPr>
          <w:lang w:val="en-GB"/>
        </w:rPr>
        <w:tab/>
      </w:r>
      <w:r w:rsidRPr="002A645F">
        <w:rPr>
          <w:lang w:val="en-GB"/>
        </w:rPr>
        <w:t>41,4</w:t>
      </w:r>
      <w:r>
        <w:rPr>
          <w:lang w:val="en-GB"/>
        </w:rPr>
        <w:tab/>
      </w:r>
      <w:r w:rsidRPr="002A645F">
        <w:rPr>
          <w:lang w:val="en-GB"/>
        </w:rPr>
        <w:t>22</w:t>
      </w:r>
      <w:r>
        <w:rPr>
          <w:lang w:val="en-GB"/>
        </w:rPr>
        <w:tab/>
      </w:r>
      <w:r w:rsidRPr="002A645F">
        <w:rPr>
          <w:lang w:val="en-GB"/>
        </w:rPr>
        <w:t>39,8</w:t>
      </w:r>
      <w:r>
        <w:rPr>
          <w:lang w:val="en-GB"/>
        </w:rPr>
        <w:tab/>
      </w:r>
      <w:r w:rsidRPr="002A645F">
        <w:rPr>
          <w:lang w:val="en-GB"/>
        </w:rPr>
        <w:t>9,4</w:t>
      </w:r>
    </w:p>
    <w:p w14:paraId="50F6563D" w14:textId="77777777" w:rsidR="00FF18BE" w:rsidRPr="002A645F" w:rsidRDefault="00FF18BE" w:rsidP="00FF18BE">
      <w:pPr>
        <w:tabs>
          <w:tab w:val="decimal" w:pos="1276"/>
          <w:tab w:val="decimal" w:pos="2835"/>
          <w:tab w:val="decimal" w:pos="4395"/>
          <w:tab w:val="decimal" w:pos="5387"/>
        </w:tabs>
        <w:jc w:val="both"/>
        <w:rPr>
          <w:lang w:val="en-GB"/>
        </w:rPr>
      </w:pPr>
      <w:r w:rsidRPr="002A645F">
        <w:rPr>
          <w:lang w:val="en-GB"/>
        </w:rPr>
        <w:t>Aug</w:t>
      </w:r>
      <w:r>
        <w:rPr>
          <w:lang w:val="en-GB"/>
        </w:rPr>
        <w:tab/>
      </w:r>
      <w:r w:rsidRPr="002A645F">
        <w:rPr>
          <w:lang w:val="en-GB"/>
        </w:rPr>
        <w:t>42,67</w:t>
      </w:r>
      <w:r>
        <w:rPr>
          <w:lang w:val="en-GB"/>
        </w:rPr>
        <w:tab/>
      </w:r>
      <w:r w:rsidRPr="002A645F">
        <w:rPr>
          <w:lang w:val="en-GB"/>
        </w:rPr>
        <w:t>21,5</w:t>
      </w:r>
      <w:r>
        <w:rPr>
          <w:lang w:val="en-GB"/>
        </w:rPr>
        <w:tab/>
      </w:r>
      <w:r w:rsidRPr="002A645F">
        <w:rPr>
          <w:lang w:val="en-GB"/>
        </w:rPr>
        <w:t>36,8</w:t>
      </w:r>
      <w:r>
        <w:rPr>
          <w:lang w:val="en-GB"/>
        </w:rPr>
        <w:tab/>
      </w:r>
      <w:r w:rsidRPr="002A645F">
        <w:rPr>
          <w:lang w:val="en-GB"/>
        </w:rPr>
        <w:t>9,6</w:t>
      </w:r>
    </w:p>
    <w:p w14:paraId="15574BF6" w14:textId="77777777" w:rsidR="00FF18BE" w:rsidRPr="002A645F" w:rsidRDefault="00FF18BE" w:rsidP="00FF18BE">
      <w:pPr>
        <w:tabs>
          <w:tab w:val="decimal" w:pos="1276"/>
          <w:tab w:val="decimal" w:pos="2835"/>
          <w:tab w:val="decimal" w:pos="4395"/>
          <w:tab w:val="decimal" w:pos="5387"/>
        </w:tabs>
        <w:jc w:val="both"/>
        <w:rPr>
          <w:lang w:val="en-GB"/>
        </w:rPr>
      </w:pPr>
      <w:r w:rsidRPr="002A645F">
        <w:rPr>
          <w:lang w:val="en-GB"/>
        </w:rPr>
        <w:t>Sep</w:t>
      </w:r>
      <w:r>
        <w:rPr>
          <w:lang w:val="en-GB"/>
        </w:rPr>
        <w:tab/>
      </w:r>
      <w:r w:rsidRPr="002A645F">
        <w:rPr>
          <w:lang w:val="en-GB"/>
        </w:rPr>
        <w:t>80</w:t>
      </w:r>
      <w:r>
        <w:rPr>
          <w:lang w:val="en-GB"/>
        </w:rPr>
        <w:tab/>
      </w:r>
      <w:r w:rsidRPr="002A645F">
        <w:rPr>
          <w:lang w:val="en-GB"/>
        </w:rPr>
        <w:t>16,1</w:t>
      </w:r>
      <w:r>
        <w:rPr>
          <w:lang w:val="en-GB"/>
        </w:rPr>
        <w:tab/>
      </w:r>
      <w:r w:rsidRPr="002A645F">
        <w:rPr>
          <w:lang w:val="en-GB"/>
        </w:rPr>
        <w:t>29</w:t>
      </w:r>
      <w:r>
        <w:rPr>
          <w:lang w:val="en-GB"/>
        </w:rPr>
        <w:tab/>
      </w:r>
      <w:r w:rsidRPr="002A645F">
        <w:rPr>
          <w:lang w:val="en-GB"/>
        </w:rPr>
        <w:t>2,6</w:t>
      </w:r>
    </w:p>
    <w:p w14:paraId="5109E220" w14:textId="77777777" w:rsidR="00FF18BE" w:rsidRPr="002A645F" w:rsidRDefault="00FF18BE" w:rsidP="00FF18BE">
      <w:pPr>
        <w:tabs>
          <w:tab w:val="decimal" w:pos="1276"/>
          <w:tab w:val="decimal" w:pos="2835"/>
          <w:tab w:val="decimal" w:pos="4395"/>
          <w:tab w:val="decimal" w:pos="5387"/>
        </w:tabs>
        <w:jc w:val="both"/>
        <w:rPr>
          <w:lang w:val="en-GB"/>
        </w:rPr>
      </w:pPr>
      <w:proofErr w:type="spellStart"/>
      <w:r w:rsidRPr="002A645F">
        <w:rPr>
          <w:lang w:val="en-GB"/>
        </w:rPr>
        <w:t>Okt</w:t>
      </w:r>
      <w:proofErr w:type="spellEnd"/>
      <w:r>
        <w:rPr>
          <w:lang w:val="en-GB"/>
        </w:rPr>
        <w:tab/>
      </w:r>
      <w:r w:rsidRPr="002A645F">
        <w:rPr>
          <w:lang w:val="en-GB"/>
        </w:rPr>
        <w:t>26,4</w:t>
      </w:r>
      <w:r>
        <w:rPr>
          <w:lang w:val="en-GB"/>
        </w:rPr>
        <w:tab/>
      </w:r>
      <w:r w:rsidRPr="002A645F">
        <w:rPr>
          <w:lang w:val="en-GB"/>
        </w:rPr>
        <w:t>10,9</w:t>
      </w:r>
      <w:r>
        <w:rPr>
          <w:lang w:val="en-GB"/>
        </w:rPr>
        <w:tab/>
      </w:r>
      <w:r w:rsidRPr="002A645F">
        <w:rPr>
          <w:lang w:val="en-GB"/>
        </w:rPr>
        <w:t>26</w:t>
      </w:r>
      <w:r>
        <w:rPr>
          <w:lang w:val="en-GB"/>
        </w:rPr>
        <w:tab/>
      </w:r>
      <w:r w:rsidRPr="002A645F">
        <w:rPr>
          <w:lang w:val="en-GB"/>
        </w:rPr>
        <w:t>-1</w:t>
      </w:r>
    </w:p>
    <w:p w14:paraId="0334C397" w14:textId="77777777" w:rsidR="00FF18BE" w:rsidRPr="00E53C8C" w:rsidRDefault="00FF18BE" w:rsidP="00FF18BE">
      <w:pPr>
        <w:jc w:val="both"/>
        <w:rPr>
          <w:lang w:val="en-GB"/>
        </w:rPr>
      </w:pPr>
    </w:p>
    <w:p w14:paraId="6DC19DD6" w14:textId="1A4022CB" w:rsidR="00F4050E" w:rsidRDefault="00FF18BE" w:rsidP="00FF18BE">
      <w:pPr>
        <w:jc w:val="both"/>
        <w:rPr>
          <w:b/>
        </w:rPr>
      </w:pPr>
      <w:r w:rsidRPr="00493BC8">
        <w:rPr>
          <w:b/>
          <w:noProof/>
        </w:rPr>
        <mc:AlternateContent>
          <mc:Choice Requires="wps">
            <w:drawing>
              <wp:anchor distT="45720" distB="45720" distL="114300" distR="114300" simplePos="0" relativeHeight="251662336" behindDoc="0" locked="0" layoutInCell="1" allowOverlap="1" wp14:anchorId="29837C4C" wp14:editId="34444315">
                <wp:simplePos x="0" y="0"/>
                <wp:positionH relativeFrom="column">
                  <wp:posOffset>3753678</wp:posOffset>
                </wp:positionH>
                <wp:positionV relativeFrom="paragraph">
                  <wp:posOffset>366174</wp:posOffset>
                </wp:positionV>
                <wp:extent cx="691763" cy="1404620"/>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3" cy="1404620"/>
                        </a:xfrm>
                        <a:prstGeom prst="rect">
                          <a:avLst/>
                        </a:prstGeom>
                        <a:solidFill>
                          <a:srgbClr val="FFFFFF"/>
                        </a:solidFill>
                        <a:ln w="9525">
                          <a:noFill/>
                          <a:miter lim="800000"/>
                          <a:headEnd/>
                          <a:tailEnd/>
                        </a:ln>
                      </wps:spPr>
                      <wps:txbx>
                        <w:txbxContent>
                          <w:p w14:paraId="4B594205" w14:textId="77777777" w:rsidR="00FF18BE" w:rsidRPr="00493BC8" w:rsidRDefault="00FF18BE" w:rsidP="00FF18BE">
                            <w:pPr>
                              <w:rPr>
                                <w:sz w:val="16"/>
                                <w:szCs w:val="16"/>
                              </w:rPr>
                            </w:pPr>
                            <w:r w:rsidRPr="00493BC8">
                              <w:rPr>
                                <w:sz w:val="16"/>
                                <w:szCs w:val="16"/>
                              </w:rPr>
                              <w:t>47</w:t>
                            </w:r>
                            <w:r>
                              <w:rPr>
                                <w:sz w:val="16"/>
                                <w:szCs w:val="16"/>
                              </w:rPr>
                              <w:t xml:space="preserve"> </w:t>
                            </w:r>
                            <w:r w:rsidRPr="00493BC8">
                              <w:rPr>
                                <w:sz w:val="16"/>
                                <w:szCs w:val="16"/>
                              </w:rPr>
                              <w:t>hl/ha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837C4C" id="_x0000_t202" coordsize="21600,21600" o:spt="202" path="m,l,21600r21600,l21600,xe">
                <v:stroke joinstyle="miter"/>
                <v:path gradientshapeok="t" o:connecttype="rect"/>
              </v:shapetype>
              <v:shape id="Textfeld 2" o:spid="_x0000_s1026" type="#_x0000_t202" style="position:absolute;left:0;text-align:left;margin-left:295.55pt;margin-top:28.85pt;width:54.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" stroked="f">
                <v:textbox style="mso-fit-shape-to-text:t">
                  <w:txbxContent>
                    <w:p w14:paraId="4B594205" w14:textId="77777777" w:rsidR="00FF18BE" w:rsidRPr="00493BC8" w:rsidRDefault="00FF18BE" w:rsidP="00FF18BE">
                      <w:pPr>
                        <w:rPr>
                          <w:sz w:val="16"/>
                          <w:szCs w:val="16"/>
                        </w:rPr>
                      </w:pPr>
                      <w:r w:rsidRPr="00493BC8">
                        <w:rPr>
                          <w:sz w:val="16"/>
                          <w:szCs w:val="16"/>
                        </w:rPr>
                        <w:t>47</w:t>
                      </w:r>
                      <w:r>
                        <w:rPr>
                          <w:sz w:val="16"/>
                          <w:szCs w:val="16"/>
                        </w:rPr>
                        <w:t xml:space="preserve"> </w:t>
                      </w:r>
                      <w:r w:rsidRPr="00493BC8">
                        <w:rPr>
                          <w:sz w:val="16"/>
                          <w:szCs w:val="16"/>
                        </w:rPr>
                        <w:t>hl/ha</w:t>
                      </w:r>
                    </w:p>
                  </w:txbxContent>
                </v:textbox>
              </v:shape>
            </w:pict>
          </mc:Fallback>
        </mc:AlternateContent>
      </w:r>
      <w:r w:rsidRPr="00E53C8C">
        <w:rPr>
          <w:noProof/>
        </w:rPr>
        <w:drawing>
          <wp:inline distT="0" distB="0" distL="0" distR="0" wp14:anchorId="39CE3D71" wp14:editId="3817F676">
            <wp:extent cx="4373217" cy="3275264"/>
            <wp:effectExtent l="0" t="0" r="889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46661" cy="3330269"/>
                    </a:xfrm>
                    <a:prstGeom prst="rect">
                      <a:avLst/>
                    </a:prstGeom>
                  </pic:spPr>
                </pic:pic>
              </a:graphicData>
            </a:graphic>
          </wp:inline>
        </w:drawing>
      </w:r>
    </w:p>
    <w:sectPr w:rsidR="00F405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Monoline-Regular">
    <w:altName w:val="Malgun Gothic"/>
    <w:panose1 w:val="02000503000000020004"/>
    <w:charset w:val="00"/>
    <w:family w:val="auto"/>
    <w:pitch w:val="variable"/>
    <w:sig w:usb0="80000027" w:usb1="00000040" w:usb2="00000000" w:usb3="00000000" w:csb0="00000001" w:csb1="00000000"/>
  </w:font>
  <w:font w:name="FoundryMonoline-Light">
    <w:panose1 w:val="0200050300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8C"/>
    <w:rsid w:val="007E6520"/>
    <w:rsid w:val="00E6068C"/>
    <w:rsid w:val="00F4050E"/>
    <w:rsid w:val="00FF18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2662"/>
  <w15:chartTrackingRefBased/>
  <w15:docId w15:val="{9FF27C00-4BD6-4F28-8AE9-7BCF1CD1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068C"/>
    <w:pPr>
      <w:spacing w:after="0" w:line="300" w:lineRule="auto"/>
      <w:outlineLvl w:val="0"/>
    </w:pPr>
    <w:rPr>
      <w:rFonts w:ascii="FoundryMonoline-Regular" w:eastAsia="Times New Roman" w:hAnsi="FoundryMonoline-Regular"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Ilkerl Lisa</dc:creator>
  <cp:keywords/>
  <dc:description/>
  <cp:lastModifiedBy>Ilkerl Lisa</cp:lastModifiedBy>
  <cp:revision>2</cp:revision>
  <dcterms:created xsi:type="dcterms:W3CDTF">2020-05-09T11:30:00Z</dcterms:created>
  <dcterms:modified xsi:type="dcterms:W3CDTF">2020-05-09T11:30:00Z</dcterms:modified>
</cp:coreProperties>
</file>